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微软雅黑" w:eastAsia="微软雅黑" w:cs="微软雅黑" w:hint="eastAsia"/>
        </w:rPr>
      </w:pPr>
      <w:bookmarkStart w:id="0" w:name="_GoBack"/>
      <w:bookmarkEnd w:id="0"/>
    </w:p>
    <w:p>
      <w:pPr>
        <w:snapToGrid/>
        <w:spacing w:before="0" w:after="0" w:line="240" w:lineRule="auto"/>
        <w:ind w:left="0" w:right="0"/>
        <w:jc w:val="center"/>
        <w:rPr>
          <w:rFonts w:ascii="微软雅黑" w:eastAsia="微软雅黑" w:cs="微软雅黑" w:hint="eastAsia"/>
          <w:b/>
          <w:sz w:val="36"/>
        </w:rPr>
      </w:pPr>
      <w:r>
        <w:rPr>
          <w:rFonts w:ascii="微软雅黑" w:eastAsia="微软雅黑" w:cs="微软雅黑" w:hint="eastAsia"/>
          <w:b/>
          <w:sz w:val="36"/>
        </w:rPr>
        <w:t xml:space="preserve"> 申 报 公 函</w:t>
      </w:r>
    </w:p>
    <w:p>
      <w:pPr>
        <w:rPr>
          <w:rFonts w:ascii="微软雅黑" w:eastAsia="微软雅黑" w:cs="微软雅黑" w:hint="eastAsia"/>
        </w:rPr>
      </w:pPr>
    </w:p>
    <w:p>
      <w:pP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 xml:space="preserve">申报主体（委托人）：_________________________________________________ </w:t>
      </w:r>
    </w:p>
    <w:p>
      <w:pPr>
        <w:rPr>
          <w:rFonts w:ascii="微软雅黑" w:eastAsia="微软雅黑" w:cs="微软雅黑" w:hint="eastAsia"/>
        </w:rPr>
      </w:pPr>
    </w:p>
    <w:p>
      <w:pPr>
        <w:pBdr>
          <w:bottom w:val="none" w:sz="0" w:space="0" w:color="auto"/>
        </w:pBd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>关于申报“ GLSCAwards 2023供应链奖”相关奖项，现确认以下内容：</w:t>
      </w:r>
    </w:p>
    <w:p>
      <w:pP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>1、申报主体承诺所提交的企业认证信息、申报资料真实无误，拥有完全知识产权，不存在侵权纠纷，如给主办方造成损失，将承担赔偿责任。</w:t>
      </w:r>
    </w:p>
    <w:p>
      <w:pP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>2、现授权第3项的我指定委托人员进行GLSCAwards 2023供应链奖申报工作；并同意遵守相关报名、评审的有关规则和流程，承诺所填写资料合法、真实、有效；若有违反上述承诺，责任由申报主体承担。</w:t>
      </w:r>
    </w:p>
    <w:p>
      <w:pPr>
        <w:pBdr>
          <w:bottom w:val="none" w:sz="0" w:space="0" w:color="auto"/>
        </w:pBd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>3、申报主体的受托人即被授权人信息 （受托人即被授权人为多个请分别填写）：</w:t>
      </w:r>
    </w:p>
    <w:p>
      <w:pPr>
        <w:rPr>
          <w:rFonts w:ascii="微软雅黑" w:eastAsia="微软雅黑" w:cs="微软雅黑" w:hint="eastAsia"/>
        </w:rPr>
      </w:pPr>
    </w:p>
    <w:p>
      <w:pP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>姓      名：</w:t>
      </w:r>
    </w:p>
    <w:p>
      <w:pPr>
        <w:pBdr>
          <w:bottom w:val="none" w:sz="0" w:space="0" w:color="auto"/>
        </w:pBd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 xml:space="preserve">证件类型：身份证                                                                                                    证件号码：                                                                                                 </w:t>
      </w:r>
    </w:p>
    <w:p>
      <w:pP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 xml:space="preserve">手      机：                                                                                                      </w:t>
      </w:r>
    </w:p>
    <w:p>
      <w:pPr>
        <w:pBdr>
          <w:bottom w:val="none" w:sz="0" w:space="0" w:color="auto"/>
        </w:pBd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 xml:space="preserve">邮      箱：                                                                                                       </w:t>
      </w:r>
    </w:p>
    <w:p>
      <w:pPr>
        <w:rPr>
          <w:rFonts w:ascii="微软雅黑" w:eastAsia="微软雅黑" w:cs="微软雅黑" w:hint="eastAsia"/>
        </w:rPr>
      </w:pPr>
    </w:p>
    <w:p>
      <w:pPr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>4、申报主体对以上内容确认和申报填写的信息确认无异议，并加盖与申报主体营业执照上一致的单位公章。</w:t>
      </w:r>
    </w:p>
    <w:p>
      <w:pPr>
        <w:rPr>
          <w:rFonts w:ascii="微软雅黑" w:eastAsia="微软雅黑" w:cs="微软雅黑" w:hint="eastAsia"/>
        </w:rPr>
      </w:pPr>
    </w:p>
    <w:p>
      <w:pPr>
        <w:rPr>
          <w:rFonts w:ascii="微软雅黑" w:eastAsia="微软雅黑" w:cs="微软雅黑" w:hint="eastAsia"/>
        </w:rPr>
      </w:pPr>
    </w:p>
    <w:p>
      <w:pPr>
        <w:pBdr>
          <w:bottom w:val="none" w:sz="0" w:space="0" w:color="auto"/>
        </w:pBdr>
        <w:jc w:val="center"/>
        <w:rPr>
          <w:rFonts w:ascii="微软雅黑" w:eastAsia="微软雅黑" w:cs="微软雅黑" w:hint="eastAsia"/>
        </w:rPr>
      </w:pPr>
      <w:r>
        <w:rPr>
          <w:rFonts w:ascii="微软雅黑" w:eastAsia="微软雅黑" w:cs="微软雅黑" w:hint="eastAsia"/>
        </w:rPr>
        <w:t xml:space="preserve">                                                     委托人：（公章）</w:t>
      </w:r>
    </w:p>
    <w:p>
      <w:pPr>
        <w:pBdr>
          <w:bottom w:val="none" w:sz="0" w:space="0" w:color="auto"/>
        </w:pBdr>
        <w:jc w:val="center"/>
        <w:rPr>
          <w:rFonts w:ascii="微软雅黑" w:eastAsia="微软雅黑" w:cs="微软雅黑"/>
        </w:rPr>
      </w:pPr>
      <w:r>
        <w:rPr>
          <w:rFonts w:ascii="微软雅黑" w:eastAsia="微软雅黑" w:cs="微软雅黑"/>
        </w:rPr>
        <w:t xml:space="preserve">    </w:t>
      </w:r>
    </w:p>
    <w:p>
      <w:pPr>
        <w:pBdr>
          <w:bottom w:val="none" w:sz="0" w:space="0" w:color="auto"/>
        </w:pBdr>
        <w:jc w:val="center"/>
        <w:rPr>
          <w:rFonts w:ascii="微软雅黑" w:eastAsia="微软雅黑" w:cs="微软雅黑" w:hint="eastAsia"/>
        </w:rPr>
      </w:pPr>
      <w:r>
        <w:rPr>
          <w:rFonts w:ascii="微软雅黑" w:eastAsia="微软雅黑" w:cs="微软雅黑"/>
        </w:rPr>
        <w:t xml:space="preserve">                                                                         </w:t>
      </w:r>
      <w:r>
        <w:rPr>
          <w:rFonts w:ascii="微软雅黑" w:eastAsia="微软雅黑" w:cs="微软雅黑" w:hint="eastAsia"/>
        </w:rPr>
        <w:t>________ 年________月________日</w:t>
      </w:r>
    </w:p>
    <w:sectPr>
      <w:pgSz w:w="11905" w:h="16838"/>
      <w:pgMar w:top="1361" w:right="1417" w:bottom="1361" w:left="1417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2040204020203"/>
    <w:charset w:val="86"/>
    <w:family w:val="auto"/>
    <w:pitch w:val="variable"/>
    <w:sig w:usb0="00000000" w:usb1="00000000" w:usb2="00000000" w:usb3="00000000" w:csb0="0016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panose1 w:val="02010600030101010101"/>
    <w:charset w:val="86"/>
    <w:family w:val="auto"/>
    <w:pitch w:val="variable"/>
    <w:sig w:usb0="00000000" w:usb1="00000000" w:usb2="00000000" w:usb3="00000000" w:csb0="00160000" w:csb1="00000000"/>
  </w:font>
  <w:font w:name="Arial"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Monaco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3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napToGrid w:val="0"/>
      <w:spacing w:before="60" w:after="60" w:line="312" w:lineRule="auto"/>
      <w:jc w:val="left"/>
    </w:pPr>
    <w:rPr>
      <w:rFonts w:ascii="等线" w:eastAsia="等线" w:cs="Arial"/>
      <w:color w:val="333333"/>
      <w:kern w:val="2"/>
      <w:sz w:val="22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Title"/>
    <w:qFormat/>
    <w:basedOn w:val="0"/>
    <w:next w:val="0"/>
    <w:pPr>
      <w:keepNext/>
      <w:keepLines/>
      <w:widowControl w:val="0"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16">
    <w:name w:val="Hyperlink"/>
    <w:qFormat/>
    <w:basedOn w:val="10"/>
    <w:rPr>
      <w:color w:val="0563C1"/>
      <w:u w:val="single"/>
    </w:rPr>
  </w:style>
  <w:style w:type="character" w:customStyle="1" w:styleId="17">
    <w:name w:val="melo-codeblock-Base-theme-char"/>
    <w:qFormat/>
    <w:rPr>
      <w:rFonts w:ascii="Monaco" w:eastAsia="Monaco" w:cs="Monaco" w:hAnsi="Monaco"/>
      <w:color w:val="000000"/>
      <w:sz w:val="21"/>
    </w:rPr>
  </w:style>
  <w:style w:type="paragraph" w:customStyle="1" w:styleId="18">
    <w:name w:val="melo-codeblock-Base-theme-para"/>
    <w:qFormat/>
    <w:basedOn w:val="0"/>
    <w:pPr>
      <w:spacing w:before="0" w:after="0" w:line="360" w:lineRule="auto"/>
    </w:pPr>
    <w:rPr>
      <w:rFonts w:ascii="Monaco" w:eastAsia="Monaco" w:cs="Monaco" w:hAnsi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Yozo_Office27021597764231180</Application>
  <Pages>1</Pages>
  <Words>0</Words>
  <Characters>736</Characters>
  <Lines>0</Lines>
  <Paragraphs>21</Paragraphs>
  <CharactersWithSpaces>982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Data</dc:creator>
  <cp:lastModifiedBy>PC</cp:lastModifiedBy>
  <cp:revision>0</cp:revision>
  <dcterms:created xsi:type="dcterms:W3CDTF">2023-07-22T09:41:00Z</dcterms:created>
  <dcterms:modified xsi:type="dcterms:W3CDTF">2023-07-28T02:27:32Z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2052-5.4.0.7913</vt:lpwstr>
  </property>
  <property fmtid="{D5CDD505-2E9C-101B-9397-08002B2CF9AE}" pid="3" name="ICV">
    <vt:lpwstr>EA18F42D7E8DA30DBB5CBA64B70C9FA3_42</vt:lpwstr>
  </property>
</Properties>
</file>